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18"/>
          <w:szCs w:val="18"/>
          <w:rtl w:val="0"/>
        </w:rPr>
        <w:t xml:space="preserve">Иордания - экзотическая страна на ближнем востоке. Из-за своего расположения она пользуется популярностью среди туристов из всех уголков мира. Чем же она их привлекает?</w:t>
      </w:r>
    </w:p>
    <w:p w:rsidR="00000000" w:rsidDel="00000000" w:rsidP="00000000" w:rsidRDefault="00000000" w:rsidRPr="00000000">
      <w:pPr>
        <w:contextualSpacing w:val="0"/>
      </w:pPr>
      <w:r w:rsidDel="00000000" w:rsidR="00000000" w:rsidRPr="00000000">
        <w:rPr>
          <w:sz w:val="18"/>
          <w:szCs w:val="18"/>
          <w:rtl w:val="0"/>
        </w:rPr>
        <w:t xml:space="preserve">1. Пляжный туризм. Вся Юго-западная часть Иордании омывается Красного моря. Общая длина береговой линии составляет около 25 километров. Именно на этом отрезке находится портовый город Акаба. Вдоль всего города простилаются многокилометровые пляжные зоны. Сезон отдыха и наплыва туристов продолжается в этой местности круглый год, вне зависимости от месяца на календаре. Зимой очень жаркий климат несколько смягчается, но температура воды все равно не падает ниже 20 градусов по цельсию. В городе находится большое количество отелей высочайшего класса, которые автономно могут удовлетворить все потребности и желания своих клиентов. Также Иордания имеет выход к Мертвому морю, на берегу которого находится комплексная зона отдыха. Хоть пляжи и довольно каменисты, это обстоятельство никак не может испортить удовольствия от купания в воде с большим процентом соли, которая не дает нырнуть или полностью погрузится на глубину.</w:t>
      </w:r>
    </w:p>
    <w:p w:rsidR="00000000" w:rsidDel="00000000" w:rsidP="00000000" w:rsidRDefault="00000000" w:rsidRPr="00000000">
      <w:pPr>
        <w:contextualSpacing w:val="0"/>
      </w:pPr>
      <w:r w:rsidDel="00000000" w:rsidR="00000000" w:rsidRPr="00000000">
        <w:rPr>
          <w:sz w:val="18"/>
          <w:szCs w:val="18"/>
          <w:rtl w:val="0"/>
        </w:rPr>
        <w:t xml:space="preserve">2. Дайвинг. В водах </w:t>
      </w:r>
      <w:r w:rsidDel="00000000" w:rsidR="00000000" w:rsidRPr="00000000">
        <w:rPr>
          <w:sz w:val="18"/>
          <w:szCs w:val="18"/>
          <w:rtl w:val="0"/>
        </w:rPr>
        <w:t xml:space="preserve">Акабского</w:t>
      </w:r>
      <w:r w:rsidDel="00000000" w:rsidR="00000000" w:rsidRPr="00000000">
        <w:rPr>
          <w:sz w:val="18"/>
          <w:szCs w:val="18"/>
          <w:rtl w:val="0"/>
        </w:rPr>
        <w:t xml:space="preserve"> залива находится большой шлейф коралловых рифов, которые поражают воображение своими красочными цветами и красотой. Это самые настоящие коралловые сады, без преувеличений. По этой причине на всем побережье активно работают инструкторы по дайвингу, предлагая свои услуги всем желающим. Так же можно просто взять в аренду оборудование, но это только для опытных ныряльщиков на глубину.</w:t>
      </w:r>
    </w:p>
    <w:p w:rsidR="00000000" w:rsidDel="00000000" w:rsidP="00000000" w:rsidRDefault="00000000" w:rsidRPr="00000000">
      <w:pPr>
        <w:contextualSpacing w:val="0"/>
      </w:pPr>
      <w:r w:rsidDel="00000000" w:rsidR="00000000" w:rsidRPr="00000000">
        <w:rPr>
          <w:sz w:val="18"/>
          <w:szCs w:val="18"/>
          <w:rtl w:val="0"/>
        </w:rPr>
        <w:t xml:space="preserve">3. Пешеходный туризм</w:t>
      </w:r>
    </w:p>
    <w:p w:rsidR="00000000" w:rsidDel="00000000" w:rsidP="00000000" w:rsidRDefault="00000000" w:rsidRPr="00000000">
      <w:pPr>
        <w:contextualSpacing w:val="0"/>
      </w:pPr>
      <w:r w:rsidDel="00000000" w:rsidR="00000000" w:rsidRPr="00000000">
        <w:rPr>
          <w:sz w:val="18"/>
          <w:szCs w:val="18"/>
          <w:rtl w:val="0"/>
        </w:rPr>
        <w:t xml:space="preserve">Пешие путешествие по пустыне - это вызов самому себе, своим возможностям и духу. Пешком можно прогуляться по засохшему руслу реки, погулять по барханам или взобраться на самую высокую гору из песка - Джебель-Рам. Виды пустыне во время заката просто непередаваемы. Так же по пустыне можно провести сафари на джипе или </w:t>
      </w:r>
      <w:r w:rsidDel="00000000" w:rsidR="00000000" w:rsidRPr="00000000">
        <w:rPr>
          <w:sz w:val="18"/>
          <w:szCs w:val="18"/>
          <w:rtl w:val="0"/>
        </w:rPr>
        <w:t xml:space="preserve">багги</w:t>
      </w:r>
      <w:r w:rsidDel="00000000" w:rsidR="00000000" w:rsidRPr="00000000">
        <w:rPr>
          <w:sz w:val="18"/>
          <w:szCs w:val="18"/>
          <w:rtl w:val="0"/>
        </w:rPr>
        <w:t xml:space="preserve">. Для настоящих природных эстетов, которые не боятся высоты, существует возможность полетать над пустыней на воздушном шаре, это будет незабываемый опыт.</w:t>
      </w:r>
    </w:p>
    <w:p w:rsidR="00000000" w:rsidDel="00000000" w:rsidP="00000000" w:rsidRDefault="00000000" w:rsidRPr="00000000">
      <w:pPr>
        <w:contextualSpacing w:val="0"/>
      </w:pPr>
      <w:r w:rsidDel="00000000" w:rsidR="00000000" w:rsidRPr="00000000">
        <w:rPr>
          <w:sz w:val="18"/>
          <w:szCs w:val="18"/>
          <w:rtl w:val="0"/>
        </w:rPr>
        <w:t xml:space="preserve">4. Экологический туризм</w:t>
      </w:r>
    </w:p>
    <w:p w:rsidR="00000000" w:rsidDel="00000000" w:rsidP="00000000" w:rsidRDefault="00000000" w:rsidRPr="00000000">
      <w:pPr>
        <w:contextualSpacing w:val="0"/>
      </w:pPr>
      <w:r w:rsidDel="00000000" w:rsidR="00000000" w:rsidRPr="00000000">
        <w:rPr>
          <w:sz w:val="18"/>
          <w:szCs w:val="18"/>
          <w:rtl w:val="0"/>
        </w:rPr>
        <w:t xml:space="preserve">Заповедный фонд иордании насчитывает 6 заповедников. В них можно увидеть не только первозданную, не затронутою человеком и его деятельностью природу, но и многие сотни видов птиц, которые прилетают из северного полушария на зимовку.</w:t>
      </w:r>
    </w:p>
    <w:p w:rsidR="00000000" w:rsidDel="00000000" w:rsidP="00000000" w:rsidRDefault="00000000" w:rsidRPr="00000000">
      <w:pPr>
        <w:contextualSpacing w:val="0"/>
      </w:pPr>
      <w:r w:rsidDel="00000000" w:rsidR="00000000" w:rsidRPr="00000000">
        <w:rPr>
          <w:sz w:val="18"/>
          <w:szCs w:val="18"/>
          <w:rtl w:val="0"/>
        </w:rPr>
        <w:t xml:space="preserve">5. Экскурсии</w:t>
      </w:r>
    </w:p>
    <w:p w:rsidR="00000000" w:rsidDel="00000000" w:rsidP="00000000" w:rsidRDefault="00000000" w:rsidRPr="00000000">
      <w:pPr>
        <w:contextualSpacing w:val="0"/>
      </w:pPr>
      <w:r w:rsidDel="00000000" w:rsidR="00000000" w:rsidRPr="00000000">
        <w:rPr>
          <w:sz w:val="18"/>
          <w:szCs w:val="18"/>
          <w:rtl w:val="0"/>
        </w:rPr>
        <w:t xml:space="preserve">В этой очень древней стране найдется на что посмотреть. Количество памятников культуры и истории просто зашкаливает. Из-за небольшой общей площади государства процесс езды от одной удивительной диковинке к другой не займет у туриста много драгоценного времени.</w:t>
      </w:r>
    </w:p>
    <w:p w:rsidR="00000000" w:rsidDel="00000000" w:rsidP="00000000" w:rsidRDefault="00000000" w:rsidRPr="00000000">
      <w:pPr>
        <w:contextualSpacing w:val="0"/>
      </w:pPr>
      <w:r w:rsidDel="00000000" w:rsidR="00000000" w:rsidRPr="00000000">
        <w:rPr>
          <w:sz w:val="18"/>
          <w:szCs w:val="18"/>
          <w:rtl w:val="0"/>
        </w:rPr>
        <w:t xml:space="preserve">Информация о визе</w:t>
      </w:r>
    </w:p>
    <w:p w:rsidR="00000000" w:rsidDel="00000000" w:rsidP="00000000" w:rsidRDefault="00000000" w:rsidRPr="00000000">
      <w:pPr>
        <w:contextualSpacing w:val="0"/>
      </w:pPr>
      <w:r w:rsidDel="00000000" w:rsidR="00000000" w:rsidRPr="00000000">
        <w:rPr>
          <w:sz w:val="18"/>
          <w:szCs w:val="18"/>
          <w:rtl w:val="0"/>
        </w:rPr>
        <w:t xml:space="preserve">Для получения визы необходимо обратиться в посольство Иордании и иметь при себе такие документы:</w:t>
      </w:r>
    </w:p>
    <w:p w:rsidR="00000000" w:rsidDel="00000000" w:rsidP="00000000" w:rsidRDefault="00000000" w:rsidRPr="00000000">
      <w:pPr>
        <w:contextualSpacing w:val="0"/>
      </w:pPr>
      <w:r w:rsidDel="00000000" w:rsidR="00000000" w:rsidRPr="00000000">
        <w:rPr>
          <w:sz w:val="18"/>
          <w:szCs w:val="18"/>
          <w:rtl w:val="0"/>
        </w:rPr>
        <w:t xml:space="preserve">1. Загранпаспорт, срок действия который заканчивается минимум через пол года после окончания будущей поездке;</w:t>
      </w:r>
    </w:p>
    <w:p w:rsidR="00000000" w:rsidDel="00000000" w:rsidP="00000000" w:rsidRDefault="00000000" w:rsidRPr="00000000">
      <w:pPr>
        <w:contextualSpacing w:val="0"/>
      </w:pPr>
      <w:r w:rsidDel="00000000" w:rsidR="00000000" w:rsidRPr="00000000">
        <w:rPr>
          <w:sz w:val="18"/>
          <w:szCs w:val="18"/>
          <w:rtl w:val="0"/>
        </w:rPr>
        <w:t xml:space="preserve">2. Несколько фотографий;</w:t>
      </w:r>
    </w:p>
    <w:p w:rsidR="00000000" w:rsidDel="00000000" w:rsidP="00000000" w:rsidRDefault="00000000" w:rsidRPr="00000000">
      <w:pPr>
        <w:contextualSpacing w:val="0"/>
      </w:pPr>
      <w:r w:rsidDel="00000000" w:rsidR="00000000" w:rsidRPr="00000000">
        <w:rPr>
          <w:sz w:val="18"/>
          <w:szCs w:val="18"/>
          <w:rtl w:val="0"/>
        </w:rPr>
        <w:t xml:space="preserve">3. Полностью заполненная анкета, которую можно взять на официальном сайте посольства;</w:t>
      </w:r>
    </w:p>
    <w:p w:rsidR="00000000" w:rsidDel="00000000" w:rsidP="00000000" w:rsidRDefault="00000000" w:rsidRPr="00000000">
      <w:pPr>
        <w:contextualSpacing w:val="0"/>
      </w:pPr>
      <w:r w:rsidDel="00000000" w:rsidR="00000000" w:rsidRPr="00000000">
        <w:rPr>
          <w:sz w:val="18"/>
          <w:szCs w:val="18"/>
          <w:rtl w:val="0"/>
        </w:rPr>
        <w:t xml:space="preserve">4. Предоставить номер телефона, по которому можно связаться с принимающей Вас в Иордании стороной (подойдет номер гостиницы).</w:t>
      </w:r>
    </w:p>
    <w:p w:rsidR="00000000" w:rsidDel="00000000" w:rsidP="00000000" w:rsidRDefault="00000000" w:rsidRPr="00000000">
      <w:pPr>
        <w:contextualSpacing w:val="0"/>
      </w:pPr>
      <w:r w:rsidDel="00000000" w:rsidR="00000000" w:rsidRPr="00000000">
        <w:rPr>
          <w:sz w:val="18"/>
          <w:szCs w:val="18"/>
          <w:rtl w:val="0"/>
        </w:rPr>
        <w:t xml:space="preserve">Виза выдается на следующий день. Виза действительна на протяжении 2 недель, по истечению которых нужно либо покинуть страну, либо продлить ее.</w:t>
      </w:r>
    </w:p>
    <w:p w:rsidR="00000000" w:rsidDel="00000000" w:rsidP="00000000" w:rsidRDefault="00000000" w:rsidRPr="00000000">
      <w:pPr>
        <w:contextualSpacing w:val="0"/>
      </w:pPr>
      <w:r w:rsidDel="00000000" w:rsidR="00000000" w:rsidRPr="00000000">
        <w:rPr>
          <w:sz w:val="18"/>
          <w:szCs w:val="18"/>
          <w:rtl w:val="0"/>
        </w:rPr>
        <w:t xml:space="preserve">Места, обязательные к посещению</w:t>
      </w:r>
    </w:p>
    <w:p w:rsidR="00000000" w:rsidDel="00000000" w:rsidP="00000000" w:rsidRDefault="00000000" w:rsidRPr="00000000">
      <w:pPr>
        <w:contextualSpacing w:val="0"/>
      </w:pPr>
      <w:r w:rsidDel="00000000" w:rsidR="00000000" w:rsidRPr="00000000">
        <w:rPr>
          <w:sz w:val="18"/>
          <w:szCs w:val="18"/>
          <w:rtl w:val="0"/>
        </w:rPr>
        <w:t xml:space="preserve">Крепостная гора</w:t>
      </w:r>
    </w:p>
    <w:p w:rsidR="00000000" w:rsidDel="00000000" w:rsidP="00000000" w:rsidRDefault="00000000" w:rsidRPr="00000000">
      <w:pPr>
        <w:contextualSpacing w:val="0"/>
      </w:pPr>
      <w:r w:rsidDel="00000000" w:rsidR="00000000" w:rsidRPr="00000000">
        <w:rPr>
          <w:sz w:val="18"/>
          <w:szCs w:val="18"/>
          <w:rtl w:val="0"/>
        </w:rPr>
        <w:t xml:space="preserve">Именно с этого места стоит начать свое знакомство с этой необычной и загадочной страной. У подножья холма еще сохранились развалены Раббат-Аммон. То здесь, то там из песка виднеются остатки крепостных стен, развалены церкви, построенной еще Византией, колоны римского храма, который был когда-то посвящен великому Геркулесу. Неподалеку можно найти Римский амфитеатр - останки города, который носил название Филадельфия. Рядышком находится древний Одеон, построенный еще в античные времена, в нем и сегодня проводят концерты и выступления.</w:t>
      </w:r>
    </w:p>
    <w:p w:rsidR="00000000" w:rsidDel="00000000" w:rsidP="00000000" w:rsidRDefault="00000000" w:rsidRPr="00000000">
      <w:pPr>
        <w:contextualSpacing w:val="0"/>
      </w:pPr>
      <w:r w:rsidDel="00000000" w:rsidR="00000000" w:rsidRPr="00000000">
        <w:rPr>
          <w:sz w:val="18"/>
          <w:szCs w:val="18"/>
          <w:rtl w:val="0"/>
        </w:rPr>
        <w:t xml:space="preserve">Мечеть Короля Абдаллы</w:t>
      </w:r>
    </w:p>
    <w:p w:rsidR="00000000" w:rsidDel="00000000" w:rsidP="00000000" w:rsidRDefault="00000000" w:rsidRPr="00000000">
      <w:pPr>
        <w:contextualSpacing w:val="0"/>
      </w:pPr>
      <w:r w:rsidDel="00000000" w:rsidR="00000000" w:rsidRPr="00000000">
        <w:rPr>
          <w:sz w:val="18"/>
          <w:szCs w:val="18"/>
          <w:rtl w:val="0"/>
        </w:rPr>
        <w:t xml:space="preserve">Самая большая и величественная мечеть в Иордании. Неважно какую религию исповедует человек, вид этого здания просто завораживает. В ней же можно найти замечательный музей, полностью посвященный исламу и его истории.</w:t>
      </w:r>
    </w:p>
    <w:p w:rsidR="00000000" w:rsidDel="00000000" w:rsidP="00000000" w:rsidRDefault="00000000" w:rsidRPr="00000000">
      <w:pPr>
        <w:contextualSpacing w:val="0"/>
      </w:pPr>
      <w:r w:rsidDel="00000000" w:rsidR="00000000" w:rsidRPr="00000000">
        <w:rPr>
          <w:sz w:val="18"/>
          <w:szCs w:val="18"/>
          <w:rtl w:val="0"/>
        </w:rPr>
        <w:t xml:space="preserve">Салт</w:t>
      </w:r>
    </w:p>
    <w:p w:rsidR="00000000" w:rsidDel="00000000" w:rsidP="00000000" w:rsidRDefault="00000000" w:rsidRPr="00000000">
      <w:pPr>
        <w:contextualSpacing w:val="0"/>
      </w:pPr>
      <w:r w:rsidDel="00000000" w:rsidR="00000000" w:rsidRPr="00000000">
        <w:rPr>
          <w:sz w:val="18"/>
          <w:szCs w:val="18"/>
          <w:rtl w:val="0"/>
        </w:rPr>
        <w:t xml:space="preserve">Древний город на северо-западе от Аммана. Когда-то имел важнейшее административное значение в этом регионе, но с тех времен прошло много времени. Все постройке в нем выполнены в османском стиле. В нем открыт огромный Археологический музей, экспонаты которого не оставят равнодушным. К примеру в нем хранится коллекция монет, возраст некоторых из них составляет более 6000 тысячи лет.</w:t>
      </w:r>
    </w:p>
    <w:p w:rsidR="00000000" w:rsidDel="00000000" w:rsidP="00000000" w:rsidRDefault="00000000" w:rsidRPr="00000000">
      <w:pPr>
        <w:contextualSpacing w:val="0"/>
      </w:pPr>
      <w:r w:rsidDel="00000000" w:rsidR="00000000" w:rsidRPr="00000000">
        <w:rPr>
          <w:sz w:val="18"/>
          <w:szCs w:val="18"/>
          <w:rtl w:val="0"/>
        </w:rPr>
        <w:t xml:space="preserve">Ирак-аль-Амир</w:t>
      </w:r>
    </w:p>
    <w:p w:rsidR="00000000" w:rsidDel="00000000" w:rsidP="00000000" w:rsidRDefault="00000000" w:rsidRPr="00000000">
      <w:pPr>
        <w:contextualSpacing w:val="0"/>
      </w:pPr>
      <w:r w:rsidDel="00000000" w:rsidR="00000000" w:rsidRPr="00000000">
        <w:rPr>
          <w:sz w:val="18"/>
          <w:szCs w:val="18"/>
          <w:rtl w:val="0"/>
        </w:rPr>
        <w:t xml:space="preserve">Единственны в своем роде дворец на Ближнем Востоке, выполненный в эллинистической стилистике, который сохранился до наших. Он располагается в долине Вади </w:t>
      </w:r>
      <w:r w:rsidDel="00000000" w:rsidR="00000000" w:rsidRPr="00000000">
        <w:rPr>
          <w:sz w:val="18"/>
          <w:szCs w:val="18"/>
          <w:rtl w:val="0"/>
        </w:rPr>
        <w:t xml:space="preserve">Шер</w:t>
      </w:r>
      <w:r w:rsidDel="00000000" w:rsidR="00000000" w:rsidRPr="00000000">
        <w:rPr>
          <w:sz w:val="18"/>
          <w:szCs w:val="18"/>
          <w:rtl w:val="0"/>
        </w:rPr>
        <w:t xml:space="preserve">. А недалеко от него можно уводить оставшиеся руины замка Рабов, уникальность которого в том, что он полностью выполнен из самых больших блоков, когда-либо используемых в Восточном зодчестве.</w:t>
      </w:r>
    </w:p>
    <w:p w:rsidR="00000000" w:rsidDel="00000000" w:rsidP="00000000" w:rsidRDefault="00000000" w:rsidRPr="00000000">
      <w:pPr>
        <w:contextualSpacing w:val="0"/>
      </w:pPr>
      <w:r w:rsidDel="00000000" w:rsidR="00000000" w:rsidRPr="00000000">
        <w:drawing>
          <wp:inline distB="114300" distT="114300" distL="114300" distR="114300">
            <wp:extent cx="5731200" cy="32258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731200" cy="3225800"/>
                    </a:xfrm>
                    <a:prstGeom prst="rect"/>
                    <a:ln/>
                  </pic:spPr>
                </pic:pic>
              </a:graphicData>
            </a:graphic>
          </wp:inline>
        </w:drawing>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